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15150A" w14:textId="3CA37DA2" w:rsidR="00692A68" w:rsidRPr="00C572CC" w:rsidRDefault="000229C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Level 3 Lesson 3: Production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532C5F08" w14:textId="77777777" w:rsidTr="00C572CC">
        <w:tc>
          <w:tcPr>
            <w:tcW w:w="9350" w:type="dxa"/>
          </w:tcPr>
          <w:p w14:paraId="31D4FE4B" w14:textId="77777777" w:rsidR="00C572CC" w:rsidRPr="00C572CC" w:rsidRDefault="00C572CC">
            <w:pPr>
              <w:rPr>
                <w:b/>
                <w:bCs/>
              </w:rPr>
            </w:pPr>
            <w:r w:rsidRPr="00C572CC">
              <w:rPr>
                <w:b/>
                <w:bCs/>
              </w:rPr>
              <w:t>1. Description Content</w:t>
            </w:r>
          </w:p>
        </w:tc>
      </w:tr>
      <w:tr w:rsidR="00C572CC" w14:paraId="06A1E555" w14:textId="77777777" w:rsidTr="00C572CC">
        <w:tc>
          <w:tcPr>
            <w:tcW w:w="9350" w:type="dxa"/>
          </w:tcPr>
          <w:p w14:paraId="01955654" w14:textId="11272DD4" w:rsidR="004E62AA" w:rsidRDefault="004E62AA"/>
          <w:p w14:paraId="591D7FE6" w14:textId="05A6D121" w:rsidR="004E62AA" w:rsidRDefault="004E62AA">
            <w:r>
              <w:rPr>
                <w:noProof/>
              </w:rPr>
              <w:drawing>
                <wp:inline distT="0" distB="0" distL="0" distR="0" wp14:anchorId="146CD685" wp14:editId="35AE3D4E">
                  <wp:extent cx="3189427" cy="2428042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98" cy="2449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14:paraId="7872ABFB" w14:textId="77777777" w:rsidR="004E62AA" w:rsidRDefault="004E62AA"/>
          <w:p w14:paraId="192A91C7" w14:textId="77777777" w:rsidR="000229C7" w:rsidRDefault="000229C7">
            <w:r>
              <w:t>Welcome to Lesson 3. In this lesson, you will have a chance to plan your production.</w:t>
            </w:r>
          </w:p>
          <w:p w14:paraId="2715C9C7" w14:textId="77777777" w:rsidR="000229C7" w:rsidRDefault="000229C7"/>
          <w:p w14:paraId="30F66B0E" w14:textId="1E40A7E2" w:rsidR="004E62AA" w:rsidRDefault="000229C7">
            <w:r>
              <w:t>This means you will</w:t>
            </w:r>
            <w:r w:rsidR="00C74FA3">
              <w:t xml:space="preserve"> be thinking about what </w:t>
            </w:r>
            <w:r>
              <w:t xml:space="preserve">resources, people, and activities you need </w:t>
            </w:r>
            <w:r w:rsidR="00C74FA3">
              <w:t xml:space="preserve">in order </w:t>
            </w:r>
            <w:r>
              <w:t>to produce your products and/or services.</w:t>
            </w:r>
          </w:p>
          <w:p w14:paraId="09EA8DC5" w14:textId="77777777" w:rsidR="000229C7" w:rsidRDefault="000229C7"/>
          <w:p w14:paraId="064D7412" w14:textId="646A7E2D" w:rsidR="000229C7" w:rsidRDefault="000229C7">
            <w:r>
              <w:t>Shall we dive into it?</w:t>
            </w:r>
          </w:p>
          <w:p w14:paraId="3ABFA271" w14:textId="0A468844" w:rsidR="005C2DFA" w:rsidRDefault="005C2DFA" w:rsidP="00C572CC"/>
          <w:p w14:paraId="660D3412" w14:textId="77777777" w:rsidR="00C572CC" w:rsidRDefault="00C572CC" w:rsidP="004E62AA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r w:rsidR="004E62AA">
              <w:t>Yes!</w:t>
            </w:r>
          </w:p>
          <w:p w14:paraId="0D9E2298" w14:textId="6D36B00F" w:rsidR="004E62AA" w:rsidRDefault="004E62AA" w:rsidP="004E62AA"/>
        </w:tc>
      </w:tr>
    </w:tbl>
    <w:p w14:paraId="74581E63" w14:textId="47F651A1" w:rsidR="006C0B83" w:rsidRDefault="006C0B83" w:rsidP="006E39D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04539" w14:paraId="0B9557E1" w14:textId="77777777" w:rsidTr="00057D66">
        <w:tc>
          <w:tcPr>
            <w:tcW w:w="9350" w:type="dxa"/>
          </w:tcPr>
          <w:p w14:paraId="1AB0CC2B" w14:textId="4C0F4436" w:rsidR="00704539" w:rsidRPr="00C572CC" w:rsidRDefault="000229C7" w:rsidP="00057D66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704539" w:rsidRPr="00C572CC">
              <w:rPr>
                <w:b/>
                <w:bCs/>
              </w:rPr>
              <w:t>. Description Content</w:t>
            </w:r>
          </w:p>
        </w:tc>
      </w:tr>
      <w:tr w:rsidR="00704539" w14:paraId="46180999" w14:textId="77777777" w:rsidTr="00057D66">
        <w:tc>
          <w:tcPr>
            <w:tcW w:w="9350" w:type="dxa"/>
          </w:tcPr>
          <w:p w14:paraId="5280D880" w14:textId="12122FBD" w:rsidR="004F2D20" w:rsidRDefault="004F2D20" w:rsidP="00057D66"/>
          <w:p w14:paraId="1360D61D" w14:textId="7D845EB0" w:rsidR="004E62AA" w:rsidRDefault="00C74FA3" w:rsidP="004E62AA">
            <w:r>
              <w:t xml:space="preserve">This </w:t>
            </w:r>
            <w:r w:rsidR="002266F7">
              <w:t>section</w:t>
            </w:r>
            <w:r w:rsidR="000229C7">
              <w:t xml:space="preserve"> will explore Key Resources. </w:t>
            </w:r>
            <w:r w:rsidR="004E62AA">
              <w:t>Play the video below when you are ready.</w:t>
            </w:r>
          </w:p>
          <w:p w14:paraId="0502D448" w14:textId="77777777" w:rsidR="004E62AA" w:rsidRDefault="004E62AA" w:rsidP="004E62A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44F1628" wp14:editId="4911D89E">
                      <wp:simplePos x="0" y="0"/>
                      <wp:positionH relativeFrom="column">
                        <wp:posOffset>23343</wp:posOffset>
                      </wp:positionH>
                      <wp:positionV relativeFrom="paragraph">
                        <wp:posOffset>116662</wp:posOffset>
                      </wp:positionV>
                      <wp:extent cx="2582265" cy="1382573"/>
                      <wp:effectExtent l="0" t="0" r="27940" b="27305"/>
                      <wp:wrapSquare wrapText="bothSides"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2265" cy="138257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0774839" w14:textId="67F08E47" w:rsidR="004E62AA" w:rsidRDefault="000229C7" w:rsidP="004E62AA">
                                  <w:pPr>
                                    <w:jc w:val="center"/>
                                  </w:pPr>
                                  <w:r>
                                    <w:t>VIDEO 6</w:t>
                                  </w:r>
                                  <w:r w:rsidR="004E62AA">
                                    <w:t>: Key Resources</w:t>
                                  </w:r>
                                  <w: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44F1628" id="Rectangle 5" o:spid="_x0000_s1026" style="position:absolute;margin-left:1.85pt;margin-top:9.2pt;width:203.35pt;height:108.8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" fillcolor="#5b9bd5 [3204]" strokecolor="#1f4d78 [1604]" strokeweight="1pt">
                      <v:textbox>
                        <w:txbxContent>
                          <w:p w14:paraId="50774839" w14:textId="67F08E47" w:rsidR="004E62AA" w:rsidRDefault="000229C7" w:rsidP="004E62AA">
                            <w:pPr>
                              <w:jc w:val="center"/>
                            </w:pPr>
                            <w:r>
                              <w:t>VIDEO 6</w:t>
                            </w:r>
                            <w:r w:rsidR="004E62AA">
                              <w:t>: Key Resources</w:t>
                            </w:r>
                            <w:r>
                              <w:t>.</w:t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  <w:p w14:paraId="5896750B" w14:textId="77777777" w:rsidR="004E62AA" w:rsidRDefault="004E62AA" w:rsidP="004E62AA"/>
          <w:p w14:paraId="1F150B41" w14:textId="77777777" w:rsidR="004E62AA" w:rsidRDefault="004E62AA" w:rsidP="004E62AA"/>
          <w:p w14:paraId="055D7171" w14:textId="77777777" w:rsidR="004E62AA" w:rsidRDefault="004E62AA" w:rsidP="004E62AA">
            <w:pPr>
              <w:rPr>
                <w:b/>
                <w:bCs/>
              </w:rPr>
            </w:pPr>
          </w:p>
          <w:p w14:paraId="6CD5B1B2" w14:textId="77777777" w:rsidR="004E62AA" w:rsidRDefault="004E62AA" w:rsidP="004E62AA">
            <w:pPr>
              <w:rPr>
                <w:b/>
                <w:bCs/>
              </w:rPr>
            </w:pPr>
          </w:p>
          <w:p w14:paraId="5D0EFBF7" w14:textId="77777777" w:rsidR="004E62AA" w:rsidRDefault="004E62AA" w:rsidP="004E62AA">
            <w:pPr>
              <w:rPr>
                <w:b/>
                <w:bCs/>
              </w:rPr>
            </w:pPr>
          </w:p>
          <w:p w14:paraId="22E507C7" w14:textId="77777777" w:rsidR="004E62AA" w:rsidRDefault="004E62AA" w:rsidP="004E62AA">
            <w:pPr>
              <w:rPr>
                <w:b/>
                <w:bCs/>
              </w:rPr>
            </w:pPr>
          </w:p>
          <w:p w14:paraId="476816FD" w14:textId="77777777" w:rsidR="004E62AA" w:rsidRDefault="004E62AA" w:rsidP="004E62AA">
            <w:pPr>
              <w:rPr>
                <w:b/>
                <w:bCs/>
              </w:rPr>
            </w:pPr>
          </w:p>
          <w:p w14:paraId="7F46BC80" w14:textId="77777777" w:rsidR="004E62AA" w:rsidRDefault="004E62AA" w:rsidP="004E62AA">
            <w:pPr>
              <w:rPr>
                <w:b/>
                <w:bCs/>
              </w:rPr>
            </w:pPr>
          </w:p>
          <w:p w14:paraId="31C4A19E" w14:textId="77777777" w:rsidR="001766A3" w:rsidRDefault="001766A3" w:rsidP="00057D66"/>
          <w:p w14:paraId="2D6BCC0E" w14:textId="282ED92D" w:rsidR="00704539" w:rsidRDefault="004E62AA" w:rsidP="00057D66">
            <w:pPr>
              <w:rPr>
                <w:b/>
                <w:bCs/>
              </w:rPr>
            </w:pPr>
            <w:r w:rsidRPr="004E62AA">
              <w:rPr>
                <w:b/>
                <w:bCs/>
              </w:rPr>
              <w:t>Guiding Question</w:t>
            </w:r>
            <w:r w:rsidR="002C795E">
              <w:rPr>
                <w:b/>
                <w:bCs/>
              </w:rPr>
              <w:t>s</w:t>
            </w:r>
            <w:r w:rsidRPr="004E62AA">
              <w:rPr>
                <w:b/>
                <w:bCs/>
              </w:rPr>
              <w:t xml:space="preserve"> for </w:t>
            </w:r>
            <w:r>
              <w:rPr>
                <w:b/>
                <w:bCs/>
              </w:rPr>
              <w:t>Part 5</w:t>
            </w:r>
            <w:r w:rsidRPr="004E62AA">
              <w:rPr>
                <w:b/>
                <w:bCs/>
              </w:rPr>
              <w:t>:</w:t>
            </w:r>
            <w:r>
              <w:rPr>
                <w:b/>
                <w:bCs/>
              </w:rPr>
              <w:t xml:space="preserve"> Key Resources</w:t>
            </w:r>
          </w:p>
          <w:p w14:paraId="0903F229" w14:textId="77777777" w:rsidR="004E62AA" w:rsidRPr="00964F64" w:rsidRDefault="004E62AA" w:rsidP="001766A3">
            <w:pPr>
              <w:pStyle w:val="NoSpacing"/>
              <w:numPr>
                <w:ilvl w:val="0"/>
                <w:numId w:val="13"/>
              </w:numPr>
              <w:jc w:val="both"/>
              <w:rPr>
                <w:szCs w:val="20"/>
                <w:lang w:val="en-US"/>
              </w:rPr>
            </w:pPr>
            <w:r w:rsidRPr="00964F64">
              <w:rPr>
                <w:szCs w:val="20"/>
                <w:lang w:val="en-US"/>
              </w:rPr>
              <w:t xml:space="preserve">What Key Resources </w:t>
            </w:r>
            <w:r>
              <w:rPr>
                <w:szCs w:val="20"/>
                <w:lang w:val="en-US"/>
              </w:rPr>
              <w:t>do you need to make the product/service</w:t>
            </w:r>
            <w:r w:rsidRPr="00964F64">
              <w:rPr>
                <w:szCs w:val="20"/>
                <w:lang w:val="en-US"/>
              </w:rPr>
              <w:t>?</w:t>
            </w:r>
          </w:p>
          <w:p w14:paraId="776DC37E" w14:textId="77777777" w:rsidR="004E62AA" w:rsidRDefault="004E62AA" w:rsidP="001766A3">
            <w:pPr>
              <w:pStyle w:val="NoSpacing"/>
              <w:numPr>
                <w:ilvl w:val="0"/>
                <w:numId w:val="13"/>
              </w:numPr>
              <w:jc w:val="both"/>
              <w:rPr>
                <w:szCs w:val="20"/>
                <w:lang w:val="en-US"/>
              </w:rPr>
            </w:pPr>
            <w:r w:rsidRPr="00964F64">
              <w:rPr>
                <w:szCs w:val="20"/>
                <w:lang w:val="en-US"/>
              </w:rPr>
              <w:t xml:space="preserve">What Key Resources do </w:t>
            </w:r>
            <w:r>
              <w:rPr>
                <w:szCs w:val="20"/>
                <w:lang w:val="en-US"/>
              </w:rPr>
              <w:t>you need to create channels to your customers</w:t>
            </w:r>
            <w:r w:rsidRPr="00964F64">
              <w:rPr>
                <w:szCs w:val="20"/>
                <w:lang w:val="en-US"/>
              </w:rPr>
              <w:t>?</w:t>
            </w:r>
          </w:p>
          <w:p w14:paraId="14955640" w14:textId="5E1ED483" w:rsidR="004E62AA" w:rsidRPr="004E62AA" w:rsidRDefault="004E62AA" w:rsidP="001766A3">
            <w:pPr>
              <w:pStyle w:val="NoSpacing"/>
              <w:numPr>
                <w:ilvl w:val="0"/>
                <w:numId w:val="13"/>
              </w:numPr>
              <w:jc w:val="both"/>
              <w:rPr>
                <w:szCs w:val="20"/>
                <w:lang w:val="en-US"/>
              </w:rPr>
            </w:pPr>
            <w:r w:rsidRPr="00A36A9B">
              <w:rPr>
                <w:szCs w:val="20"/>
                <w:lang w:val="en-US"/>
              </w:rPr>
              <w:t xml:space="preserve">What Key Resources do </w:t>
            </w:r>
            <w:r>
              <w:rPr>
                <w:szCs w:val="20"/>
                <w:lang w:val="en-US"/>
              </w:rPr>
              <w:t>you need to keep customers happy</w:t>
            </w:r>
            <w:r w:rsidR="001766A3">
              <w:rPr>
                <w:szCs w:val="20"/>
                <w:lang w:val="en-US"/>
              </w:rPr>
              <w:t>,</w:t>
            </w:r>
            <w:r>
              <w:rPr>
                <w:szCs w:val="20"/>
                <w:lang w:val="en-US"/>
              </w:rPr>
              <w:t xml:space="preserve"> tell others and </w:t>
            </w:r>
            <w:r w:rsidR="001766A3">
              <w:rPr>
                <w:szCs w:val="20"/>
                <w:lang w:val="en-US"/>
              </w:rPr>
              <w:t xml:space="preserve">then </w:t>
            </w:r>
            <w:r>
              <w:rPr>
                <w:szCs w:val="20"/>
                <w:lang w:val="en-US"/>
              </w:rPr>
              <w:t>get new customers</w:t>
            </w:r>
            <w:r w:rsidRPr="00A36A9B">
              <w:rPr>
                <w:szCs w:val="20"/>
                <w:lang w:val="en-US"/>
              </w:rPr>
              <w:t>?</w:t>
            </w:r>
          </w:p>
          <w:p w14:paraId="58569D91" w14:textId="77777777" w:rsidR="004E62AA" w:rsidRDefault="004E62AA" w:rsidP="00057D66">
            <w:pPr>
              <w:rPr>
                <w:b/>
                <w:bCs/>
              </w:rPr>
            </w:pPr>
          </w:p>
          <w:p w14:paraId="1BD61BA1" w14:textId="0A1F6D60" w:rsidR="000229C7" w:rsidRPr="000229C7" w:rsidRDefault="006864E9" w:rsidP="00057D66">
            <w:r>
              <w:t xml:space="preserve">Write your answers in the Key Resources section. </w:t>
            </w:r>
            <w:r w:rsidR="000229C7" w:rsidRPr="000229C7">
              <w:t>Click Next when you are ready to plan your Key Activities.</w:t>
            </w:r>
          </w:p>
          <w:p w14:paraId="652330C0" w14:textId="77777777" w:rsidR="000229C7" w:rsidRPr="000229C7" w:rsidRDefault="000229C7" w:rsidP="00057D66">
            <w:pPr>
              <w:rPr>
                <w:b/>
                <w:bCs/>
              </w:rPr>
            </w:pPr>
          </w:p>
          <w:p w14:paraId="383FE2F9" w14:textId="77777777" w:rsidR="00704539" w:rsidRDefault="00704539" w:rsidP="004E62AA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r w:rsidR="004E62AA">
              <w:t>Next.</w:t>
            </w:r>
          </w:p>
          <w:p w14:paraId="1A9E4DB6" w14:textId="0AFD7360" w:rsidR="004E62AA" w:rsidRDefault="004E62AA" w:rsidP="004E62AA"/>
        </w:tc>
      </w:tr>
    </w:tbl>
    <w:p w14:paraId="5627A625" w14:textId="77777777" w:rsidR="00373715" w:rsidRDefault="00373715" w:rsidP="004F2D2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229C7" w14:paraId="2301373F" w14:textId="77777777" w:rsidTr="00E57046">
        <w:tc>
          <w:tcPr>
            <w:tcW w:w="9350" w:type="dxa"/>
          </w:tcPr>
          <w:p w14:paraId="4D071018" w14:textId="3C2DB887" w:rsidR="000229C7" w:rsidRPr="00C572CC" w:rsidRDefault="000229C7" w:rsidP="00E57046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C572CC">
              <w:rPr>
                <w:b/>
                <w:bCs/>
              </w:rPr>
              <w:t>. Description Content</w:t>
            </w:r>
          </w:p>
        </w:tc>
      </w:tr>
      <w:tr w:rsidR="000229C7" w14:paraId="1961D9BD" w14:textId="77777777" w:rsidTr="00E57046">
        <w:tc>
          <w:tcPr>
            <w:tcW w:w="9350" w:type="dxa"/>
          </w:tcPr>
          <w:p w14:paraId="0C015CAC" w14:textId="72905E48" w:rsidR="000229C7" w:rsidRDefault="000229C7" w:rsidP="00E57046"/>
          <w:p w14:paraId="2B4CDF25" w14:textId="21E2AD55" w:rsidR="000229C7" w:rsidRDefault="006864E9" w:rsidP="00E57046">
            <w:r>
              <w:t xml:space="preserve">This </w:t>
            </w:r>
            <w:r w:rsidR="000229C7">
              <w:t>video below will introduc</w:t>
            </w:r>
            <w:r w:rsidR="00C74FA3">
              <w:t xml:space="preserve">e you to the importance of identifying key activities. </w:t>
            </w:r>
            <w:r w:rsidR="000229C7">
              <w:t>Play the video below when you are ready.</w:t>
            </w:r>
          </w:p>
          <w:p w14:paraId="3F194BCF" w14:textId="77777777" w:rsidR="000229C7" w:rsidRDefault="000229C7" w:rsidP="00E5704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9EAE852" wp14:editId="23DF88A1">
                      <wp:simplePos x="0" y="0"/>
                      <wp:positionH relativeFrom="column">
                        <wp:posOffset>23343</wp:posOffset>
                      </wp:positionH>
                      <wp:positionV relativeFrom="paragraph">
                        <wp:posOffset>116662</wp:posOffset>
                      </wp:positionV>
                      <wp:extent cx="2582265" cy="1382573"/>
                      <wp:effectExtent l="0" t="0" r="27940" b="27305"/>
                      <wp:wrapSquare wrapText="bothSides"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2265" cy="138257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28B8200" w14:textId="105BD369" w:rsidR="000229C7" w:rsidRDefault="000229C7" w:rsidP="000229C7">
                                  <w:pPr>
                                    <w:jc w:val="center"/>
                                  </w:pPr>
                                  <w:r>
                                    <w:t>VIDEO 7: Key Activities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9EAE852" id="Rectangle 1" o:spid="_x0000_s1027" style="position:absolute;margin-left:1.85pt;margin-top:9.2pt;width:203.35pt;height:108.8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" fillcolor="#5b9bd5 [3204]" strokecolor="#1f4d78 [1604]" strokeweight="1pt">
                      <v:textbox>
                        <w:txbxContent>
                          <w:p w14:paraId="528B8200" w14:textId="105BD369" w:rsidR="000229C7" w:rsidRDefault="000229C7" w:rsidP="000229C7">
                            <w:pPr>
                              <w:jc w:val="center"/>
                            </w:pPr>
                            <w:r>
                              <w:t>VIDEO 7: Key Activities</w:t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  <w:p w14:paraId="487E14F9" w14:textId="77777777" w:rsidR="000229C7" w:rsidRDefault="000229C7" w:rsidP="00E57046"/>
          <w:p w14:paraId="27F766F4" w14:textId="77777777" w:rsidR="000229C7" w:rsidRDefault="000229C7" w:rsidP="00E57046"/>
          <w:p w14:paraId="593577F4" w14:textId="77777777" w:rsidR="000229C7" w:rsidRDefault="000229C7" w:rsidP="00E57046">
            <w:pPr>
              <w:rPr>
                <w:b/>
                <w:bCs/>
              </w:rPr>
            </w:pPr>
          </w:p>
          <w:p w14:paraId="7347B942" w14:textId="77777777" w:rsidR="000229C7" w:rsidRDefault="000229C7" w:rsidP="00E57046">
            <w:pPr>
              <w:rPr>
                <w:b/>
                <w:bCs/>
              </w:rPr>
            </w:pPr>
          </w:p>
          <w:p w14:paraId="219B0F37" w14:textId="77777777" w:rsidR="000229C7" w:rsidRDefault="000229C7" w:rsidP="00E57046">
            <w:pPr>
              <w:rPr>
                <w:b/>
                <w:bCs/>
              </w:rPr>
            </w:pPr>
          </w:p>
          <w:p w14:paraId="54A37CBB" w14:textId="77777777" w:rsidR="000229C7" w:rsidRDefault="000229C7" w:rsidP="00E57046">
            <w:pPr>
              <w:rPr>
                <w:b/>
                <w:bCs/>
              </w:rPr>
            </w:pPr>
          </w:p>
          <w:p w14:paraId="1EF50447" w14:textId="77777777" w:rsidR="000229C7" w:rsidRDefault="000229C7" w:rsidP="00E57046">
            <w:pPr>
              <w:rPr>
                <w:b/>
                <w:bCs/>
              </w:rPr>
            </w:pPr>
          </w:p>
          <w:p w14:paraId="38B1D250" w14:textId="77777777" w:rsidR="000229C7" w:rsidRDefault="000229C7" w:rsidP="00E57046">
            <w:pPr>
              <w:rPr>
                <w:b/>
                <w:bCs/>
              </w:rPr>
            </w:pPr>
          </w:p>
          <w:p w14:paraId="117733F8" w14:textId="77777777" w:rsidR="000229C7" w:rsidRDefault="000229C7" w:rsidP="00E57046">
            <w:pPr>
              <w:rPr>
                <w:b/>
                <w:bCs/>
              </w:rPr>
            </w:pPr>
          </w:p>
          <w:p w14:paraId="251161CD" w14:textId="77777777" w:rsidR="000229C7" w:rsidRDefault="000229C7" w:rsidP="00E57046">
            <w:pPr>
              <w:rPr>
                <w:b/>
                <w:bCs/>
              </w:rPr>
            </w:pPr>
            <w:r w:rsidRPr="004E62AA">
              <w:rPr>
                <w:b/>
                <w:bCs/>
              </w:rPr>
              <w:t>Guiding Question</w:t>
            </w:r>
            <w:r>
              <w:rPr>
                <w:b/>
                <w:bCs/>
              </w:rPr>
              <w:t>s</w:t>
            </w:r>
            <w:r w:rsidRPr="004E62AA">
              <w:rPr>
                <w:b/>
                <w:bCs/>
              </w:rPr>
              <w:t xml:space="preserve"> for </w:t>
            </w:r>
            <w:r>
              <w:rPr>
                <w:b/>
                <w:bCs/>
              </w:rPr>
              <w:t>Part 6</w:t>
            </w:r>
            <w:r w:rsidRPr="004E62AA">
              <w:rPr>
                <w:b/>
                <w:bCs/>
              </w:rPr>
              <w:t>:</w:t>
            </w:r>
            <w:r>
              <w:rPr>
                <w:b/>
                <w:bCs/>
              </w:rPr>
              <w:t xml:space="preserve"> Key Activities</w:t>
            </w:r>
          </w:p>
          <w:p w14:paraId="26E1AB7F" w14:textId="77777777" w:rsidR="000229C7" w:rsidRPr="001766A3" w:rsidRDefault="000229C7" w:rsidP="00E57046">
            <w:pPr>
              <w:pStyle w:val="ListParagraph"/>
              <w:numPr>
                <w:ilvl w:val="0"/>
                <w:numId w:val="14"/>
              </w:numPr>
              <w:spacing w:after="200"/>
              <w:jc w:val="both"/>
            </w:pPr>
            <w:r w:rsidRPr="001766A3">
              <w:t>What Key Activities do you need to make the product/service?</w:t>
            </w:r>
          </w:p>
          <w:p w14:paraId="3A7CFF8E" w14:textId="77777777" w:rsidR="000229C7" w:rsidRPr="001766A3" w:rsidRDefault="000229C7" w:rsidP="00E57046">
            <w:pPr>
              <w:pStyle w:val="ListParagraph"/>
              <w:numPr>
                <w:ilvl w:val="0"/>
                <w:numId w:val="14"/>
              </w:numPr>
              <w:spacing w:after="200"/>
              <w:jc w:val="both"/>
            </w:pPr>
            <w:r w:rsidRPr="001766A3">
              <w:t>What Key Activities do you need to create channels to your customers?</w:t>
            </w:r>
          </w:p>
          <w:p w14:paraId="6864AAF2" w14:textId="77777777" w:rsidR="000229C7" w:rsidRPr="001766A3" w:rsidRDefault="000229C7" w:rsidP="00E57046">
            <w:pPr>
              <w:pStyle w:val="ListParagraph"/>
              <w:numPr>
                <w:ilvl w:val="0"/>
                <w:numId w:val="14"/>
              </w:numPr>
              <w:ind w:left="714" w:hanging="357"/>
              <w:jc w:val="both"/>
            </w:pPr>
            <w:r w:rsidRPr="001766A3">
              <w:t>What Key Activities do you need to keep customers happy</w:t>
            </w:r>
            <w:r>
              <w:t xml:space="preserve">, </w:t>
            </w:r>
            <w:r w:rsidRPr="001766A3">
              <w:t xml:space="preserve">tell others </w:t>
            </w:r>
            <w:r>
              <w:t>then</w:t>
            </w:r>
            <w:r w:rsidRPr="001766A3">
              <w:t xml:space="preserve"> get new customers?</w:t>
            </w:r>
          </w:p>
          <w:p w14:paraId="78FF073D" w14:textId="59175923" w:rsidR="000229C7" w:rsidRDefault="000229C7" w:rsidP="00E57046">
            <w:pPr>
              <w:rPr>
                <w:b/>
                <w:bCs/>
              </w:rPr>
            </w:pPr>
          </w:p>
          <w:p w14:paraId="6FC374BF" w14:textId="2B49DBA2" w:rsidR="006864E9" w:rsidRPr="006864E9" w:rsidRDefault="006864E9" w:rsidP="00E57046">
            <w:r w:rsidRPr="006864E9">
              <w:t>Write your answers in the Key Activities box</w:t>
            </w:r>
          </w:p>
          <w:p w14:paraId="3DBB78F5" w14:textId="450C32CE" w:rsidR="000229C7" w:rsidRPr="000229C7" w:rsidRDefault="000229C7" w:rsidP="00E57046">
            <w:r w:rsidRPr="000229C7">
              <w:t xml:space="preserve">You </w:t>
            </w:r>
            <w:r w:rsidR="006864E9" w:rsidRPr="000229C7">
              <w:t>m</w:t>
            </w:r>
            <w:r w:rsidR="006864E9">
              <w:t>ay have</w:t>
            </w:r>
            <w:r w:rsidR="006864E9" w:rsidRPr="000229C7">
              <w:t xml:space="preserve"> </w:t>
            </w:r>
            <w:r w:rsidRPr="000229C7">
              <w:t>start</w:t>
            </w:r>
            <w:r w:rsidR="006864E9">
              <w:t>ed</w:t>
            </w:r>
            <w:r w:rsidRPr="000229C7">
              <w:t xml:space="preserve"> to realize that no one can do business alone. That is exactly why the next section will help you to explore your Key Partners.</w:t>
            </w:r>
          </w:p>
          <w:p w14:paraId="7658A994" w14:textId="77777777" w:rsidR="000229C7" w:rsidRPr="000229C7" w:rsidRDefault="000229C7" w:rsidP="00E57046"/>
          <w:p w14:paraId="426E88B4" w14:textId="257F37A3" w:rsidR="000229C7" w:rsidRPr="000229C7" w:rsidRDefault="000229C7" w:rsidP="00E57046">
            <w:r w:rsidRPr="000229C7">
              <w:t>Click Next when ready.</w:t>
            </w:r>
          </w:p>
          <w:p w14:paraId="2DCA1CB1" w14:textId="77777777" w:rsidR="000229C7" w:rsidRDefault="000229C7" w:rsidP="00E57046">
            <w:pPr>
              <w:rPr>
                <w:b/>
                <w:bCs/>
              </w:rPr>
            </w:pPr>
          </w:p>
          <w:p w14:paraId="0BB40BDD" w14:textId="77777777" w:rsidR="000229C7" w:rsidRDefault="000229C7" w:rsidP="00E57046">
            <w:r w:rsidRPr="00C572CC">
              <w:rPr>
                <w:b/>
                <w:bCs/>
              </w:rPr>
              <w:t>Button:</w:t>
            </w:r>
            <w:r>
              <w:t xml:space="preserve"> Next.</w:t>
            </w:r>
          </w:p>
          <w:p w14:paraId="1537D137" w14:textId="77777777" w:rsidR="000229C7" w:rsidRDefault="000229C7" w:rsidP="00E57046"/>
        </w:tc>
      </w:tr>
    </w:tbl>
    <w:p w14:paraId="6288619E" w14:textId="77777777" w:rsidR="000229C7" w:rsidRDefault="000229C7" w:rsidP="004F2D2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229C7" w14:paraId="2FCE87F1" w14:textId="77777777" w:rsidTr="00E57046">
        <w:tc>
          <w:tcPr>
            <w:tcW w:w="9350" w:type="dxa"/>
          </w:tcPr>
          <w:p w14:paraId="53B05C37" w14:textId="77777777" w:rsidR="000229C7" w:rsidRPr="00C572CC" w:rsidRDefault="000229C7" w:rsidP="00E57046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C572CC">
              <w:rPr>
                <w:b/>
                <w:bCs/>
              </w:rPr>
              <w:t>. Description Content</w:t>
            </w:r>
          </w:p>
        </w:tc>
      </w:tr>
      <w:tr w:rsidR="000229C7" w14:paraId="52ACAEC3" w14:textId="77777777" w:rsidTr="00E57046">
        <w:tc>
          <w:tcPr>
            <w:tcW w:w="9350" w:type="dxa"/>
          </w:tcPr>
          <w:p w14:paraId="41117625" w14:textId="52FA46B3" w:rsidR="000229C7" w:rsidRDefault="000229C7" w:rsidP="00E57046"/>
          <w:p w14:paraId="55EE3A23" w14:textId="0005D56B" w:rsidR="000229C7" w:rsidRDefault="000229C7" w:rsidP="00E57046">
            <w:r>
              <w:t xml:space="preserve">Good partners are important in helping you succeed in your business. Let’s explore </w:t>
            </w:r>
            <w:r w:rsidR="006864E9">
              <w:t>this</w:t>
            </w:r>
            <w:r>
              <w:t>.</w:t>
            </w:r>
            <w:r w:rsidR="00C74FA3">
              <w:t xml:space="preserve"> </w:t>
            </w:r>
            <w:r>
              <w:t>Please play the video below when you are ready.</w:t>
            </w:r>
          </w:p>
          <w:p w14:paraId="2F39429B" w14:textId="77777777" w:rsidR="000229C7" w:rsidRDefault="000229C7" w:rsidP="00E57046"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5B95CD6" wp14:editId="732B4A17">
                      <wp:simplePos x="0" y="0"/>
                      <wp:positionH relativeFrom="column">
                        <wp:posOffset>23343</wp:posOffset>
                      </wp:positionH>
                      <wp:positionV relativeFrom="paragraph">
                        <wp:posOffset>116662</wp:posOffset>
                      </wp:positionV>
                      <wp:extent cx="2582265" cy="1382573"/>
                      <wp:effectExtent l="0" t="0" r="27940" b="27305"/>
                      <wp:wrapSquare wrapText="bothSides"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2265" cy="138257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946FEF9" w14:textId="294D1891" w:rsidR="000229C7" w:rsidRDefault="000229C7" w:rsidP="000229C7">
                                  <w:pPr>
                                    <w:jc w:val="center"/>
                                  </w:pPr>
                                  <w:r>
                                    <w:t>VIDEO 8: Key Partners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5B95CD6" id="Rectangle 7" o:spid="_x0000_s1028" style="position:absolute;margin-left:1.85pt;margin-top:9.2pt;width:203.35pt;height:108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" fillcolor="#5b9bd5 [3204]" strokecolor="#1f4d78 [1604]" strokeweight="1pt">
                      <v:textbox>
                        <w:txbxContent>
                          <w:p w14:paraId="1946FEF9" w14:textId="294D1891" w:rsidR="000229C7" w:rsidRDefault="000229C7" w:rsidP="000229C7">
                            <w:pPr>
                              <w:jc w:val="center"/>
                            </w:pPr>
                            <w:r>
                              <w:t>VIDEO 8</w:t>
                            </w:r>
                            <w:r>
                              <w:t xml:space="preserve">: </w:t>
                            </w:r>
                            <w:r>
                              <w:t>Key Partners</w:t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  <w:p w14:paraId="42BD11BF" w14:textId="77777777" w:rsidR="000229C7" w:rsidRDefault="000229C7" w:rsidP="00E57046"/>
          <w:p w14:paraId="6A5E9344" w14:textId="77777777" w:rsidR="000229C7" w:rsidRDefault="000229C7" w:rsidP="00E57046"/>
          <w:p w14:paraId="49449176" w14:textId="77777777" w:rsidR="000229C7" w:rsidRDefault="000229C7" w:rsidP="00E57046">
            <w:pPr>
              <w:rPr>
                <w:b/>
                <w:bCs/>
              </w:rPr>
            </w:pPr>
          </w:p>
          <w:p w14:paraId="668D3C13" w14:textId="77777777" w:rsidR="000229C7" w:rsidRDefault="000229C7" w:rsidP="00E57046">
            <w:pPr>
              <w:rPr>
                <w:b/>
                <w:bCs/>
              </w:rPr>
            </w:pPr>
          </w:p>
          <w:p w14:paraId="5346876F" w14:textId="77777777" w:rsidR="000229C7" w:rsidRDefault="000229C7" w:rsidP="00E57046">
            <w:pPr>
              <w:rPr>
                <w:b/>
                <w:bCs/>
              </w:rPr>
            </w:pPr>
          </w:p>
          <w:p w14:paraId="53C681B1" w14:textId="77777777" w:rsidR="000229C7" w:rsidRDefault="000229C7" w:rsidP="00E57046">
            <w:pPr>
              <w:rPr>
                <w:b/>
                <w:bCs/>
              </w:rPr>
            </w:pPr>
          </w:p>
          <w:p w14:paraId="016A5160" w14:textId="77777777" w:rsidR="000229C7" w:rsidRDefault="000229C7" w:rsidP="00E57046">
            <w:pPr>
              <w:rPr>
                <w:b/>
                <w:bCs/>
              </w:rPr>
            </w:pPr>
          </w:p>
          <w:p w14:paraId="66C07CD4" w14:textId="77777777" w:rsidR="000229C7" w:rsidRDefault="000229C7" w:rsidP="00E57046">
            <w:pPr>
              <w:rPr>
                <w:b/>
                <w:bCs/>
              </w:rPr>
            </w:pPr>
          </w:p>
          <w:p w14:paraId="3A53D22D" w14:textId="55841CAE" w:rsidR="000229C7" w:rsidRPr="000229C7" w:rsidRDefault="000229C7" w:rsidP="00E57046"/>
          <w:p w14:paraId="3CB2DCF1" w14:textId="77777777" w:rsidR="000229C7" w:rsidRDefault="000229C7" w:rsidP="00E57046">
            <w:pPr>
              <w:rPr>
                <w:b/>
                <w:bCs/>
              </w:rPr>
            </w:pPr>
            <w:r w:rsidRPr="004E62AA">
              <w:rPr>
                <w:b/>
                <w:bCs/>
              </w:rPr>
              <w:t>Guiding Question</w:t>
            </w:r>
            <w:r>
              <w:rPr>
                <w:b/>
                <w:bCs/>
              </w:rPr>
              <w:t>s</w:t>
            </w:r>
            <w:r w:rsidRPr="004E62AA">
              <w:rPr>
                <w:b/>
                <w:bCs/>
              </w:rPr>
              <w:t xml:space="preserve"> for </w:t>
            </w:r>
            <w:r>
              <w:rPr>
                <w:b/>
                <w:bCs/>
              </w:rPr>
              <w:t>Part 7</w:t>
            </w:r>
            <w:r w:rsidRPr="004E62AA">
              <w:rPr>
                <w:b/>
                <w:bCs/>
              </w:rPr>
              <w:t>:</w:t>
            </w:r>
            <w:r>
              <w:rPr>
                <w:b/>
                <w:bCs/>
              </w:rPr>
              <w:t xml:space="preserve"> Key Partners</w:t>
            </w:r>
          </w:p>
          <w:p w14:paraId="34D2E62A" w14:textId="77777777" w:rsidR="000229C7" w:rsidRPr="004E62AA" w:rsidRDefault="000229C7" w:rsidP="00E57046">
            <w:pPr>
              <w:pStyle w:val="ListParagraph"/>
              <w:numPr>
                <w:ilvl w:val="0"/>
                <w:numId w:val="15"/>
              </w:numPr>
              <w:spacing w:after="200"/>
              <w:jc w:val="both"/>
            </w:pPr>
            <w:r w:rsidRPr="004E62AA">
              <w:t>Who are your Key Partners (including suppliers)?</w:t>
            </w:r>
          </w:p>
          <w:p w14:paraId="19D4A038" w14:textId="77777777" w:rsidR="000229C7" w:rsidRPr="004E62AA" w:rsidRDefault="000229C7" w:rsidP="00E57046">
            <w:pPr>
              <w:pStyle w:val="ListParagraph"/>
              <w:numPr>
                <w:ilvl w:val="0"/>
                <w:numId w:val="15"/>
              </w:numPr>
              <w:spacing w:after="200"/>
              <w:jc w:val="both"/>
            </w:pPr>
            <w:r w:rsidRPr="004E62AA">
              <w:t>Which Key Resources are you acquiring from partners?</w:t>
            </w:r>
          </w:p>
          <w:p w14:paraId="0D133859" w14:textId="77777777" w:rsidR="000229C7" w:rsidRPr="004E62AA" w:rsidRDefault="000229C7" w:rsidP="00E57046">
            <w:pPr>
              <w:pStyle w:val="ListParagraph"/>
              <w:numPr>
                <w:ilvl w:val="0"/>
                <w:numId w:val="15"/>
              </w:numPr>
              <w:spacing w:after="200"/>
              <w:jc w:val="both"/>
            </w:pPr>
            <w:r w:rsidRPr="004E62AA">
              <w:t>Which Key Activities do partners perform?</w:t>
            </w:r>
          </w:p>
          <w:p w14:paraId="21D70D11" w14:textId="77777777" w:rsidR="006864E9" w:rsidRDefault="006864E9" w:rsidP="00E57046">
            <w:r>
              <w:t>Write your answers in the Key Partners box.</w:t>
            </w:r>
          </w:p>
          <w:p w14:paraId="30E81855" w14:textId="65DE7262" w:rsidR="00D8054B" w:rsidRDefault="00D8054B" w:rsidP="00E57046">
            <w:r>
              <w:t>That’s a lot of things to think through, isn’t it? Luckily, this is the end of this lesson.</w:t>
            </w:r>
            <w:r w:rsidR="00C74FA3">
              <w:t xml:space="preserve"> Click Next to continue.</w:t>
            </w:r>
          </w:p>
          <w:p w14:paraId="484D2989" w14:textId="77777777" w:rsidR="000229C7" w:rsidRDefault="000229C7" w:rsidP="00E57046"/>
          <w:p w14:paraId="0C559420" w14:textId="77777777" w:rsidR="000229C7" w:rsidRDefault="000229C7" w:rsidP="00E57046">
            <w:r w:rsidRPr="00C572CC">
              <w:rPr>
                <w:b/>
                <w:bCs/>
              </w:rPr>
              <w:t>Button:</w:t>
            </w:r>
            <w:r>
              <w:t xml:space="preserve"> Next.</w:t>
            </w:r>
          </w:p>
          <w:p w14:paraId="4A2042BA" w14:textId="77777777" w:rsidR="000229C7" w:rsidRDefault="000229C7" w:rsidP="00E57046"/>
        </w:tc>
      </w:tr>
    </w:tbl>
    <w:p w14:paraId="4C6B917C" w14:textId="77777777" w:rsidR="004E62AA" w:rsidRDefault="004E62AA" w:rsidP="004F2D2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E62AA" w14:paraId="247D65C1" w14:textId="77777777" w:rsidTr="001D2116">
        <w:tc>
          <w:tcPr>
            <w:tcW w:w="9350" w:type="dxa"/>
          </w:tcPr>
          <w:p w14:paraId="28E2EBD0" w14:textId="50755561" w:rsidR="004E62AA" w:rsidRPr="00C572CC" w:rsidRDefault="00D8054B" w:rsidP="001D2116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4E62AA" w:rsidRPr="00C572CC">
              <w:rPr>
                <w:b/>
                <w:bCs/>
              </w:rPr>
              <w:t>. Description Content</w:t>
            </w:r>
          </w:p>
        </w:tc>
      </w:tr>
      <w:tr w:rsidR="004E62AA" w14:paraId="25A6AA92" w14:textId="77777777" w:rsidTr="001D2116">
        <w:tc>
          <w:tcPr>
            <w:tcW w:w="9350" w:type="dxa"/>
          </w:tcPr>
          <w:p w14:paraId="79B552C2" w14:textId="487E7FA7" w:rsidR="004E62AA" w:rsidRDefault="004E62AA" w:rsidP="001D2116"/>
          <w:p w14:paraId="3C34DEC7" w14:textId="18356B07" w:rsidR="004E62AA" w:rsidRDefault="006864E9" w:rsidP="001D2116">
            <w:r>
              <w:t>You are making progress! S</w:t>
            </w:r>
            <w:r w:rsidR="00D8054B">
              <w:t xml:space="preserve">ee </w:t>
            </w:r>
            <w:r>
              <w:t xml:space="preserve">you in </w:t>
            </w:r>
            <w:r w:rsidR="00D8054B">
              <w:t>Lesson 4, where you will be introduced to the finance side of your business.</w:t>
            </w:r>
          </w:p>
          <w:p w14:paraId="7737FE5B" w14:textId="77777777" w:rsidR="00D8054B" w:rsidRDefault="00D8054B" w:rsidP="001D2116"/>
          <w:p w14:paraId="6768A90D" w14:textId="3D3692DE" w:rsidR="00D8054B" w:rsidRDefault="00D8054B" w:rsidP="001D2116">
            <w:r>
              <w:t>In Lesson 4, you will have a chance to explore all the costs that will be involved into starting up your business.</w:t>
            </w:r>
          </w:p>
          <w:p w14:paraId="32F5025C" w14:textId="77777777" w:rsidR="00D8054B" w:rsidRDefault="00D8054B" w:rsidP="001D2116"/>
          <w:p w14:paraId="5B3623E0" w14:textId="5457B8A5" w:rsidR="00D8054B" w:rsidRDefault="00C74FA3" w:rsidP="001D2116">
            <w:r>
              <w:t>On the flip side</w:t>
            </w:r>
            <w:r w:rsidR="00D8054B">
              <w:t xml:space="preserve">, you will also be </w:t>
            </w:r>
            <w:r>
              <w:t xml:space="preserve">able to explore where the income will be coming </w:t>
            </w:r>
            <w:r w:rsidR="006864E9">
              <w:t>from</w:t>
            </w:r>
            <w:r>
              <w:t>.</w:t>
            </w:r>
            <w:r w:rsidR="00D8054B">
              <w:t xml:space="preserve"> This will help you to study if</w:t>
            </w:r>
            <w:r>
              <w:t xml:space="preserve"> your business is viable or not, and where it needs some improvement.</w:t>
            </w:r>
          </w:p>
          <w:p w14:paraId="7C684DD3" w14:textId="77777777" w:rsidR="00D8054B" w:rsidRDefault="00D8054B" w:rsidP="001D2116"/>
          <w:p w14:paraId="37F40801" w14:textId="0A8BC816" w:rsidR="00D8054B" w:rsidRDefault="00D8054B" w:rsidP="001D2116">
            <w:r>
              <w:t>Please rate this lesson and let us know your thoughts in the comment box. See you in Lesson 4.</w:t>
            </w:r>
          </w:p>
          <w:p w14:paraId="40594C78" w14:textId="77777777" w:rsidR="00D8054B" w:rsidRDefault="00D8054B" w:rsidP="001D2116"/>
          <w:p w14:paraId="067D0D4F" w14:textId="41E22DEF" w:rsidR="004E62AA" w:rsidRDefault="004E62AA" w:rsidP="004E62AA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r w:rsidR="002266F7">
              <w:t>Rate this l</w:t>
            </w:r>
            <w:r>
              <w:t>esson.</w:t>
            </w:r>
          </w:p>
          <w:p w14:paraId="3DCABC4D" w14:textId="0D51642F" w:rsidR="004E62AA" w:rsidRDefault="004E62AA" w:rsidP="004E62AA"/>
        </w:tc>
      </w:tr>
    </w:tbl>
    <w:p w14:paraId="040AAEDC" w14:textId="77777777" w:rsidR="004E62AA" w:rsidRDefault="004E62AA" w:rsidP="004F2D20"/>
    <w:sectPr w:rsidR="004E62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8140B3B" w16cid:durableId="24F485D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C6BF5"/>
    <w:multiLevelType w:val="hybridMultilevel"/>
    <w:tmpl w:val="81B214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97802"/>
    <w:multiLevelType w:val="hybridMultilevel"/>
    <w:tmpl w:val="4AF8870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0F6165"/>
    <w:multiLevelType w:val="hybridMultilevel"/>
    <w:tmpl w:val="33522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494679"/>
    <w:multiLevelType w:val="hybridMultilevel"/>
    <w:tmpl w:val="84A4E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5472BD"/>
    <w:multiLevelType w:val="hybridMultilevel"/>
    <w:tmpl w:val="81B214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344831"/>
    <w:multiLevelType w:val="hybridMultilevel"/>
    <w:tmpl w:val="74043BC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C956A5"/>
    <w:multiLevelType w:val="hybridMultilevel"/>
    <w:tmpl w:val="6B3A1D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862D81"/>
    <w:multiLevelType w:val="hybridMultilevel"/>
    <w:tmpl w:val="C7E65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C42EA7"/>
    <w:multiLevelType w:val="hybridMultilevel"/>
    <w:tmpl w:val="74043BC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63088F"/>
    <w:multiLevelType w:val="hybridMultilevel"/>
    <w:tmpl w:val="7A127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1E4147"/>
    <w:multiLevelType w:val="hybridMultilevel"/>
    <w:tmpl w:val="29AC090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7419D3"/>
    <w:multiLevelType w:val="hybridMultilevel"/>
    <w:tmpl w:val="56764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A513CA"/>
    <w:multiLevelType w:val="hybridMultilevel"/>
    <w:tmpl w:val="A07C3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F62AD5"/>
    <w:multiLevelType w:val="hybridMultilevel"/>
    <w:tmpl w:val="B1F44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3405C0"/>
    <w:multiLevelType w:val="hybridMultilevel"/>
    <w:tmpl w:val="967A7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F02AC7"/>
    <w:multiLevelType w:val="hybridMultilevel"/>
    <w:tmpl w:val="81B214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D57BDF"/>
    <w:multiLevelType w:val="hybridMultilevel"/>
    <w:tmpl w:val="D72A259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FC22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707A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C69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D8FE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AC42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F66F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4CF8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B039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7300093A"/>
    <w:multiLevelType w:val="hybridMultilevel"/>
    <w:tmpl w:val="2920261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4"/>
  </w:num>
  <w:num w:numId="4">
    <w:abstractNumId w:val="7"/>
  </w:num>
  <w:num w:numId="5">
    <w:abstractNumId w:val="3"/>
  </w:num>
  <w:num w:numId="6">
    <w:abstractNumId w:val="2"/>
  </w:num>
  <w:num w:numId="7">
    <w:abstractNumId w:val="11"/>
  </w:num>
  <w:num w:numId="8">
    <w:abstractNumId w:val="5"/>
  </w:num>
  <w:num w:numId="9">
    <w:abstractNumId w:val="8"/>
  </w:num>
  <w:num w:numId="10">
    <w:abstractNumId w:val="6"/>
  </w:num>
  <w:num w:numId="11">
    <w:abstractNumId w:val="16"/>
  </w:num>
  <w:num w:numId="12">
    <w:abstractNumId w:val="17"/>
  </w:num>
  <w:num w:numId="13">
    <w:abstractNumId w:val="10"/>
  </w:num>
  <w:num w:numId="14">
    <w:abstractNumId w:val="15"/>
  </w:num>
  <w:num w:numId="15">
    <w:abstractNumId w:val="4"/>
  </w:num>
  <w:num w:numId="16">
    <w:abstractNumId w:val="0"/>
  </w:num>
  <w:num w:numId="17">
    <w:abstractNumId w:val="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2CC"/>
    <w:rsid w:val="000076FA"/>
    <w:rsid w:val="00011126"/>
    <w:rsid w:val="000229C7"/>
    <w:rsid w:val="0002615C"/>
    <w:rsid w:val="00052649"/>
    <w:rsid w:val="00054649"/>
    <w:rsid w:val="00070247"/>
    <w:rsid w:val="00080BB2"/>
    <w:rsid w:val="00083DEA"/>
    <w:rsid w:val="0009060E"/>
    <w:rsid w:val="000A54CF"/>
    <w:rsid w:val="000C0B51"/>
    <w:rsid w:val="000E48E8"/>
    <w:rsid w:val="000F2008"/>
    <w:rsid w:val="000F53D8"/>
    <w:rsid w:val="00102666"/>
    <w:rsid w:val="00114F2A"/>
    <w:rsid w:val="001225E3"/>
    <w:rsid w:val="00132997"/>
    <w:rsid w:val="001402FA"/>
    <w:rsid w:val="00142AB3"/>
    <w:rsid w:val="001741CB"/>
    <w:rsid w:val="00175281"/>
    <w:rsid w:val="00175F24"/>
    <w:rsid w:val="001766A3"/>
    <w:rsid w:val="001827A4"/>
    <w:rsid w:val="00193E77"/>
    <w:rsid w:val="001A08B8"/>
    <w:rsid w:val="001E6034"/>
    <w:rsid w:val="001E62C8"/>
    <w:rsid w:val="001F201C"/>
    <w:rsid w:val="002266F7"/>
    <w:rsid w:val="002451FB"/>
    <w:rsid w:val="00286513"/>
    <w:rsid w:val="0029111A"/>
    <w:rsid w:val="002977A0"/>
    <w:rsid w:val="002B03C5"/>
    <w:rsid w:val="002C795E"/>
    <w:rsid w:val="0030196D"/>
    <w:rsid w:val="003124E1"/>
    <w:rsid w:val="00313705"/>
    <w:rsid w:val="003145C2"/>
    <w:rsid w:val="00326CE3"/>
    <w:rsid w:val="003301C4"/>
    <w:rsid w:val="0033121A"/>
    <w:rsid w:val="00332B6D"/>
    <w:rsid w:val="00332E35"/>
    <w:rsid w:val="003345E6"/>
    <w:rsid w:val="00335BB9"/>
    <w:rsid w:val="00341AA7"/>
    <w:rsid w:val="0034646F"/>
    <w:rsid w:val="00347DC8"/>
    <w:rsid w:val="00353AE8"/>
    <w:rsid w:val="003626A8"/>
    <w:rsid w:val="003735D1"/>
    <w:rsid w:val="00373715"/>
    <w:rsid w:val="0039028B"/>
    <w:rsid w:val="00393CD3"/>
    <w:rsid w:val="003A42DA"/>
    <w:rsid w:val="003D2D71"/>
    <w:rsid w:val="003E6E14"/>
    <w:rsid w:val="003E7FD5"/>
    <w:rsid w:val="00433B5B"/>
    <w:rsid w:val="00436370"/>
    <w:rsid w:val="00442E6E"/>
    <w:rsid w:val="00444D80"/>
    <w:rsid w:val="004515BE"/>
    <w:rsid w:val="0047335C"/>
    <w:rsid w:val="0047339E"/>
    <w:rsid w:val="00477AB2"/>
    <w:rsid w:val="004E62AA"/>
    <w:rsid w:val="004F0236"/>
    <w:rsid w:val="004F2D20"/>
    <w:rsid w:val="004F6FAB"/>
    <w:rsid w:val="0051454E"/>
    <w:rsid w:val="00524ED2"/>
    <w:rsid w:val="0053390F"/>
    <w:rsid w:val="005409FF"/>
    <w:rsid w:val="00554489"/>
    <w:rsid w:val="00561056"/>
    <w:rsid w:val="005613B9"/>
    <w:rsid w:val="005761A3"/>
    <w:rsid w:val="00581E5C"/>
    <w:rsid w:val="005A5594"/>
    <w:rsid w:val="005C2DFA"/>
    <w:rsid w:val="005C37A3"/>
    <w:rsid w:val="005C3C26"/>
    <w:rsid w:val="005D0383"/>
    <w:rsid w:val="005D6CC8"/>
    <w:rsid w:val="005F3DA7"/>
    <w:rsid w:val="00642C06"/>
    <w:rsid w:val="006552B0"/>
    <w:rsid w:val="006864E9"/>
    <w:rsid w:val="00692A68"/>
    <w:rsid w:val="006C0B83"/>
    <w:rsid w:val="006E39DC"/>
    <w:rsid w:val="006E6C35"/>
    <w:rsid w:val="006F2B91"/>
    <w:rsid w:val="0070391B"/>
    <w:rsid w:val="00704539"/>
    <w:rsid w:val="00707CB7"/>
    <w:rsid w:val="007238F4"/>
    <w:rsid w:val="007466DC"/>
    <w:rsid w:val="007727B0"/>
    <w:rsid w:val="00793E00"/>
    <w:rsid w:val="00796276"/>
    <w:rsid w:val="007A2D2D"/>
    <w:rsid w:val="007B2CD8"/>
    <w:rsid w:val="007D4E32"/>
    <w:rsid w:val="007D615D"/>
    <w:rsid w:val="00803E8A"/>
    <w:rsid w:val="00831974"/>
    <w:rsid w:val="00833FF3"/>
    <w:rsid w:val="00834925"/>
    <w:rsid w:val="00834DEE"/>
    <w:rsid w:val="0087421A"/>
    <w:rsid w:val="00881ECA"/>
    <w:rsid w:val="008B013B"/>
    <w:rsid w:val="008B4D53"/>
    <w:rsid w:val="008D1710"/>
    <w:rsid w:val="00922CAA"/>
    <w:rsid w:val="00923B12"/>
    <w:rsid w:val="00954454"/>
    <w:rsid w:val="00954537"/>
    <w:rsid w:val="009604BB"/>
    <w:rsid w:val="00966F45"/>
    <w:rsid w:val="009904D1"/>
    <w:rsid w:val="00992CC4"/>
    <w:rsid w:val="00996A14"/>
    <w:rsid w:val="009A7BE1"/>
    <w:rsid w:val="009B6684"/>
    <w:rsid w:val="009C02D4"/>
    <w:rsid w:val="009C56F3"/>
    <w:rsid w:val="00A045CF"/>
    <w:rsid w:val="00A43701"/>
    <w:rsid w:val="00A57CAE"/>
    <w:rsid w:val="00A7560F"/>
    <w:rsid w:val="00AB33AB"/>
    <w:rsid w:val="00B26F13"/>
    <w:rsid w:val="00B7299C"/>
    <w:rsid w:val="00BA7515"/>
    <w:rsid w:val="00BB1C96"/>
    <w:rsid w:val="00BC30AD"/>
    <w:rsid w:val="00BE41D5"/>
    <w:rsid w:val="00BE41E2"/>
    <w:rsid w:val="00BF2F84"/>
    <w:rsid w:val="00C043B1"/>
    <w:rsid w:val="00C05044"/>
    <w:rsid w:val="00C24665"/>
    <w:rsid w:val="00C51258"/>
    <w:rsid w:val="00C572CC"/>
    <w:rsid w:val="00C74FA3"/>
    <w:rsid w:val="00C75069"/>
    <w:rsid w:val="00C8746C"/>
    <w:rsid w:val="00CA13D6"/>
    <w:rsid w:val="00CB0869"/>
    <w:rsid w:val="00CB266A"/>
    <w:rsid w:val="00CD4FF5"/>
    <w:rsid w:val="00CE03F6"/>
    <w:rsid w:val="00D315FE"/>
    <w:rsid w:val="00D31CF1"/>
    <w:rsid w:val="00D61D8C"/>
    <w:rsid w:val="00D6431D"/>
    <w:rsid w:val="00D8054B"/>
    <w:rsid w:val="00D93004"/>
    <w:rsid w:val="00D97BD3"/>
    <w:rsid w:val="00DB09E3"/>
    <w:rsid w:val="00DB5145"/>
    <w:rsid w:val="00DC31FB"/>
    <w:rsid w:val="00DC6593"/>
    <w:rsid w:val="00DD2BD3"/>
    <w:rsid w:val="00DD3699"/>
    <w:rsid w:val="00DD485F"/>
    <w:rsid w:val="00DE3678"/>
    <w:rsid w:val="00E30266"/>
    <w:rsid w:val="00E65A12"/>
    <w:rsid w:val="00E65FA2"/>
    <w:rsid w:val="00E83014"/>
    <w:rsid w:val="00EA53E6"/>
    <w:rsid w:val="00EA6063"/>
    <w:rsid w:val="00EA67AA"/>
    <w:rsid w:val="00EC1182"/>
    <w:rsid w:val="00ED3CCA"/>
    <w:rsid w:val="00EE11C5"/>
    <w:rsid w:val="00EE321E"/>
    <w:rsid w:val="00F13242"/>
    <w:rsid w:val="00F26615"/>
    <w:rsid w:val="00F377E4"/>
    <w:rsid w:val="00F46A74"/>
    <w:rsid w:val="00F47AD5"/>
    <w:rsid w:val="00F77037"/>
    <w:rsid w:val="00FA22C7"/>
    <w:rsid w:val="00FD0C4B"/>
    <w:rsid w:val="00FD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46613D"/>
  <w15:docId w15:val="{11C04FCB-C8AA-42C5-A5EF-333D41E2D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2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572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72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72C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2C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3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3C5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04539"/>
    <w:pPr>
      <w:ind w:left="720"/>
      <w:contextualSpacing/>
    </w:pPr>
  </w:style>
  <w:style w:type="paragraph" w:styleId="NoSpacing">
    <w:name w:val="No Spacing"/>
    <w:uiPriority w:val="1"/>
    <w:qFormat/>
    <w:rsid w:val="004E62AA"/>
    <w:pPr>
      <w:spacing w:after="0" w:line="240" w:lineRule="auto"/>
    </w:pPr>
    <w:rPr>
      <w:lang w:val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5637742C9E9A4BA5E84D339A7202F5" ma:contentTypeVersion="13" ma:contentTypeDescription="Create a new document." ma:contentTypeScope="" ma:versionID="94c6f78533198f10faddcfe2b52f4476">
  <xsd:schema xmlns:xsd="http://www.w3.org/2001/XMLSchema" xmlns:xs="http://www.w3.org/2001/XMLSchema" xmlns:p="http://schemas.microsoft.com/office/2006/metadata/properties" xmlns:ns3="83018970-f49e-4ede-b35a-548b94d683d7" xmlns:ns4="a00f0053-6289-4307-b437-eba1856bfc5d" targetNamespace="http://schemas.microsoft.com/office/2006/metadata/properties" ma:root="true" ma:fieldsID="59db19b38c643c4a1a641b8ec74c784a" ns3:_="" ns4:_="">
    <xsd:import namespace="83018970-f49e-4ede-b35a-548b94d683d7"/>
    <xsd:import namespace="a00f0053-6289-4307-b437-eba1856bfc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018970-f49e-4ede-b35a-548b94d683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f0053-6289-4307-b437-eba1856bfc5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657F0-311F-461F-BB65-71A68BA19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018970-f49e-4ede-b35a-548b94d683d7"/>
    <ds:schemaRef ds:uri="a00f0053-6289-4307-b437-eba1856bfc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5206A5-A4AC-4CA8-8FF2-C5F7D2C7AA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79529E3-DB0C-4CB0-A71B-5466593416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C5CE05-8189-4783-9251-8BF17AA63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Khouanfa</dc:creator>
  <cp:keywords/>
  <dc:description/>
  <cp:lastModifiedBy>Khouanfa</cp:lastModifiedBy>
  <cp:revision>3</cp:revision>
  <dcterms:created xsi:type="dcterms:W3CDTF">2021-09-21T10:13:00Z</dcterms:created>
  <dcterms:modified xsi:type="dcterms:W3CDTF">2021-09-21T10:14:00Z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0x0101005F5637742C9E9A4BA5E84D339A7202F5</vt:lpwstr>
  </property>
</Properties>
</file>